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2D95" w14:textId="77777777" w:rsidR="00DD3D47" w:rsidRDefault="0088230D" w:rsidP="00DD3D47">
      <w:pPr>
        <w:pStyle w:val="BodyText"/>
        <w:jc w:val="center"/>
        <w:rPr>
          <w:rFonts w:ascii="Arial" w:hAnsi="Arial" w:cs="Arial"/>
          <w:sz w:val="28"/>
          <w:szCs w:val="28"/>
        </w:rPr>
      </w:pPr>
      <w:r>
        <w:rPr>
          <w:rFonts w:ascii="Arial" w:hAnsi="Arial" w:cs="Arial"/>
          <w:sz w:val="28"/>
          <w:szCs w:val="28"/>
        </w:rPr>
        <w:t>TENANT</w:t>
      </w:r>
      <w:r w:rsidR="00DD3D47">
        <w:rPr>
          <w:rFonts w:ascii="Arial" w:hAnsi="Arial" w:cs="Arial"/>
          <w:sz w:val="28"/>
          <w:szCs w:val="28"/>
        </w:rPr>
        <w:t xml:space="preserve"> FEE STRUCTURE</w:t>
      </w:r>
    </w:p>
    <w:p w14:paraId="30A75FA2" w14:textId="77777777" w:rsidR="00DD3D47" w:rsidRDefault="00DD3D47" w:rsidP="00DD3D47">
      <w:pPr>
        <w:pStyle w:val="BodyText"/>
        <w:jc w:val="center"/>
        <w:rPr>
          <w:rFonts w:ascii="Arial" w:hAnsi="Arial" w:cs="Arial"/>
          <w:color w:val="C00000"/>
          <w:sz w:val="28"/>
          <w:szCs w:val="28"/>
        </w:rPr>
      </w:pPr>
      <w:r>
        <w:rPr>
          <w:rFonts w:ascii="Arial" w:hAnsi="Arial" w:cs="Arial"/>
          <w:color w:val="C00000"/>
          <w:sz w:val="28"/>
          <w:szCs w:val="28"/>
        </w:rPr>
        <w:t xml:space="preserve">ALL FEES INCLUDE VAT </w:t>
      </w:r>
    </w:p>
    <w:p w14:paraId="200C8DAA" w14:textId="77777777" w:rsidR="0015261A" w:rsidRDefault="0015261A" w:rsidP="00DD3D47">
      <w:pPr>
        <w:pStyle w:val="BodyText"/>
        <w:jc w:val="center"/>
        <w:rPr>
          <w:rFonts w:ascii="Arial" w:hAnsi="Arial" w:cs="Arial"/>
          <w:color w:val="C00000"/>
          <w:sz w:val="28"/>
          <w:szCs w:val="28"/>
        </w:rPr>
      </w:pPr>
    </w:p>
    <w:p w14:paraId="1CA374FF" w14:textId="77777777" w:rsidR="0015261A" w:rsidRPr="001240F5" w:rsidRDefault="0015261A" w:rsidP="006F72A7">
      <w:pPr>
        <w:pStyle w:val="BodyText"/>
        <w:rPr>
          <w:rFonts w:ascii="Arial" w:hAnsi="Arial" w:cs="Arial"/>
          <w:b w:val="0"/>
          <w:szCs w:val="24"/>
        </w:rPr>
      </w:pPr>
      <w:r w:rsidRPr="001240F5">
        <w:rPr>
          <w:rFonts w:ascii="Arial" w:hAnsi="Arial" w:cs="Arial"/>
          <w:b w:val="0"/>
          <w:szCs w:val="24"/>
        </w:rPr>
        <w:t>All applicants over the age of 18 must be referenced if they wish to reside at the property</w:t>
      </w:r>
      <w:r w:rsidR="006F72A7" w:rsidRPr="001240F5">
        <w:rPr>
          <w:rFonts w:ascii="Arial" w:hAnsi="Arial" w:cs="Arial"/>
          <w:b w:val="0"/>
          <w:szCs w:val="24"/>
        </w:rPr>
        <w:t xml:space="preserve"> during the tenancy</w:t>
      </w:r>
    </w:p>
    <w:p w14:paraId="45CC23FE" w14:textId="77777777" w:rsidR="0015261A" w:rsidRPr="001240F5" w:rsidRDefault="0015261A" w:rsidP="0015261A">
      <w:pPr>
        <w:pStyle w:val="BodyText"/>
        <w:jc w:val="left"/>
        <w:rPr>
          <w:rFonts w:ascii="Arial" w:hAnsi="Arial" w:cs="Arial"/>
          <w:b w:val="0"/>
          <w:szCs w:val="24"/>
        </w:rPr>
      </w:pPr>
    </w:p>
    <w:p w14:paraId="438D9A72" w14:textId="77777777" w:rsidR="00DD3D47" w:rsidRPr="0015261A" w:rsidRDefault="0015261A" w:rsidP="00FB605A">
      <w:pPr>
        <w:pStyle w:val="BodyText"/>
        <w:numPr>
          <w:ilvl w:val="0"/>
          <w:numId w:val="1"/>
        </w:numPr>
        <w:jc w:val="left"/>
        <w:rPr>
          <w:rFonts w:ascii="Arial" w:hAnsi="Arial" w:cs="Arial"/>
          <w:szCs w:val="24"/>
        </w:rPr>
      </w:pPr>
      <w:r w:rsidRPr="0015261A">
        <w:rPr>
          <w:rFonts w:ascii="Arial" w:hAnsi="Arial" w:cs="Arial"/>
          <w:szCs w:val="24"/>
        </w:rPr>
        <w:t>AT THE POINT OF OFFER ACCEPTANCE:</w:t>
      </w:r>
    </w:p>
    <w:p w14:paraId="2A6AD2B8" w14:textId="77777777" w:rsidR="0015261A" w:rsidRDefault="0015261A" w:rsidP="0015261A">
      <w:pPr>
        <w:pStyle w:val="BodyText"/>
        <w:jc w:val="left"/>
        <w:rPr>
          <w:rFonts w:ascii="Arial" w:hAnsi="Arial" w:cs="Arial"/>
          <w:b w:val="0"/>
          <w:szCs w:val="24"/>
        </w:rPr>
      </w:pPr>
    </w:p>
    <w:p w14:paraId="5F22A55F" w14:textId="77777777" w:rsidR="0015261A" w:rsidRDefault="0015261A" w:rsidP="0015261A">
      <w:pPr>
        <w:pStyle w:val="BodyText"/>
        <w:jc w:val="left"/>
        <w:rPr>
          <w:rFonts w:ascii="Arial" w:hAnsi="Arial" w:cs="Arial"/>
          <w:b w:val="0"/>
          <w:szCs w:val="24"/>
        </w:rPr>
      </w:pPr>
      <w:r>
        <w:rPr>
          <w:rFonts w:ascii="Arial" w:hAnsi="Arial" w:cs="Arial"/>
          <w:b w:val="0"/>
          <w:szCs w:val="24"/>
        </w:rPr>
        <w:t>Application Fee for up</w:t>
      </w:r>
      <w:r w:rsidR="001240F5">
        <w:rPr>
          <w:rFonts w:ascii="Arial" w:hAnsi="Arial" w:cs="Arial"/>
          <w:b w:val="0"/>
          <w:szCs w:val="24"/>
        </w:rPr>
        <w:t xml:space="preserve"> </w:t>
      </w:r>
      <w:r>
        <w:rPr>
          <w:rFonts w:ascii="Arial" w:hAnsi="Arial" w:cs="Arial"/>
          <w:b w:val="0"/>
          <w:szCs w:val="24"/>
        </w:rPr>
        <w:t xml:space="preserve">to 2 separate applicants: </w:t>
      </w:r>
      <w:r w:rsidR="006B2ACC">
        <w:rPr>
          <w:rFonts w:ascii="Arial" w:hAnsi="Arial" w:cs="Arial"/>
          <w:b w:val="0"/>
          <w:szCs w:val="24"/>
        </w:rPr>
        <w:t xml:space="preserve">                               </w:t>
      </w:r>
      <w:r>
        <w:rPr>
          <w:rFonts w:ascii="Arial" w:hAnsi="Arial" w:cs="Arial"/>
          <w:b w:val="0"/>
          <w:szCs w:val="24"/>
        </w:rPr>
        <w:t xml:space="preserve">               </w:t>
      </w:r>
      <w:r w:rsidRPr="0015261A">
        <w:rPr>
          <w:rFonts w:ascii="Arial" w:hAnsi="Arial" w:cs="Arial"/>
          <w:szCs w:val="24"/>
        </w:rPr>
        <w:t>£285.00</w:t>
      </w:r>
      <w:r>
        <w:rPr>
          <w:rFonts w:ascii="Arial" w:hAnsi="Arial" w:cs="Arial"/>
          <w:b w:val="0"/>
          <w:szCs w:val="24"/>
        </w:rPr>
        <w:t xml:space="preserve"> </w:t>
      </w:r>
    </w:p>
    <w:p w14:paraId="4F2F271F" w14:textId="77777777" w:rsidR="0015261A" w:rsidRDefault="0015261A" w:rsidP="0015261A">
      <w:pPr>
        <w:pStyle w:val="BodyText"/>
        <w:jc w:val="left"/>
        <w:rPr>
          <w:rFonts w:ascii="Arial" w:hAnsi="Arial" w:cs="Arial"/>
          <w:b w:val="0"/>
          <w:szCs w:val="24"/>
        </w:rPr>
      </w:pPr>
    </w:p>
    <w:p w14:paraId="5EFCA288" w14:textId="77777777" w:rsidR="0015261A" w:rsidRDefault="0015261A" w:rsidP="0015261A">
      <w:pPr>
        <w:pStyle w:val="BodyText"/>
        <w:jc w:val="left"/>
        <w:rPr>
          <w:rFonts w:ascii="Arial" w:hAnsi="Arial" w:cs="Arial"/>
          <w:szCs w:val="24"/>
        </w:rPr>
      </w:pPr>
      <w:r>
        <w:rPr>
          <w:rFonts w:ascii="Arial" w:hAnsi="Arial" w:cs="Arial"/>
          <w:b w:val="0"/>
          <w:szCs w:val="24"/>
        </w:rPr>
        <w:t>An additional fee per tenant will be charged by and payable to UK Tenant Data for the Government Immigration Check brought into force in February 2016 as part of the Right to Rent regulations</w:t>
      </w:r>
      <w:r>
        <w:rPr>
          <w:rFonts w:ascii="Arial" w:hAnsi="Arial" w:cs="Arial"/>
          <w:szCs w:val="24"/>
        </w:rPr>
        <w:t xml:space="preserve">    </w:t>
      </w:r>
      <w:r w:rsidRPr="0015261A">
        <w:rPr>
          <w:rFonts w:ascii="Arial" w:hAnsi="Arial" w:cs="Arial"/>
          <w:szCs w:val="24"/>
        </w:rPr>
        <w:t xml:space="preserve">                                                                          £14.40</w:t>
      </w:r>
    </w:p>
    <w:p w14:paraId="1CF4262E" w14:textId="77777777" w:rsidR="0015261A" w:rsidRDefault="0015261A" w:rsidP="0015261A">
      <w:pPr>
        <w:pStyle w:val="BodyText"/>
        <w:jc w:val="left"/>
        <w:rPr>
          <w:rFonts w:ascii="Arial" w:hAnsi="Arial" w:cs="Arial"/>
          <w:szCs w:val="24"/>
        </w:rPr>
      </w:pPr>
    </w:p>
    <w:p w14:paraId="5D698654" w14:textId="77777777" w:rsidR="0015261A" w:rsidRDefault="0015261A" w:rsidP="0015261A">
      <w:pPr>
        <w:pStyle w:val="BodyText"/>
        <w:jc w:val="left"/>
        <w:rPr>
          <w:rFonts w:ascii="Arial" w:hAnsi="Arial" w:cs="Arial"/>
          <w:szCs w:val="24"/>
        </w:rPr>
      </w:pPr>
      <w:r w:rsidRPr="0015261A">
        <w:rPr>
          <w:rFonts w:ascii="Arial" w:hAnsi="Arial" w:cs="Arial"/>
          <w:b w:val="0"/>
          <w:szCs w:val="24"/>
        </w:rPr>
        <w:t xml:space="preserve">Additional tenant fee if over 2     </w:t>
      </w:r>
      <w:r>
        <w:rPr>
          <w:rFonts w:ascii="Arial" w:hAnsi="Arial" w:cs="Arial"/>
          <w:szCs w:val="24"/>
        </w:rPr>
        <w:t xml:space="preserve">                                                                        £65.00</w:t>
      </w:r>
    </w:p>
    <w:p w14:paraId="345339A1" w14:textId="77777777" w:rsidR="0015261A" w:rsidRDefault="0015261A" w:rsidP="0015261A">
      <w:pPr>
        <w:pStyle w:val="BodyText"/>
        <w:jc w:val="left"/>
        <w:rPr>
          <w:rFonts w:ascii="Arial" w:hAnsi="Arial" w:cs="Arial"/>
          <w:szCs w:val="24"/>
        </w:rPr>
      </w:pPr>
      <w:r>
        <w:rPr>
          <w:rFonts w:ascii="Arial" w:hAnsi="Arial" w:cs="Arial"/>
          <w:szCs w:val="24"/>
        </w:rPr>
        <w:t xml:space="preserve">  </w:t>
      </w:r>
    </w:p>
    <w:p w14:paraId="77D6ABA7" w14:textId="77777777" w:rsidR="0015261A" w:rsidRDefault="0015261A" w:rsidP="0015261A">
      <w:pPr>
        <w:pStyle w:val="BodyText"/>
        <w:jc w:val="left"/>
        <w:rPr>
          <w:rFonts w:ascii="Arial" w:hAnsi="Arial" w:cs="Arial"/>
          <w:szCs w:val="24"/>
        </w:rPr>
      </w:pPr>
      <w:r w:rsidRPr="0015261A">
        <w:rPr>
          <w:rFonts w:ascii="Arial" w:hAnsi="Arial" w:cs="Arial"/>
          <w:b w:val="0"/>
          <w:szCs w:val="24"/>
        </w:rPr>
        <w:t>Guarantor Fee</w:t>
      </w:r>
      <w:r>
        <w:rPr>
          <w:rFonts w:ascii="Arial" w:hAnsi="Arial" w:cs="Arial"/>
          <w:b w:val="0"/>
          <w:szCs w:val="24"/>
        </w:rPr>
        <w:t xml:space="preserve"> per guarantor where required                                                     </w:t>
      </w:r>
      <w:r w:rsidRPr="0015261A">
        <w:rPr>
          <w:rFonts w:ascii="Arial" w:hAnsi="Arial" w:cs="Arial"/>
          <w:szCs w:val="24"/>
        </w:rPr>
        <w:t>£65.00</w:t>
      </w:r>
    </w:p>
    <w:p w14:paraId="01842187" w14:textId="77777777" w:rsidR="006B2ACC" w:rsidRDefault="006B2ACC" w:rsidP="0015261A">
      <w:pPr>
        <w:pStyle w:val="BodyText"/>
        <w:jc w:val="left"/>
        <w:rPr>
          <w:rFonts w:ascii="Arial" w:hAnsi="Arial" w:cs="Arial"/>
          <w:szCs w:val="24"/>
        </w:rPr>
      </w:pPr>
    </w:p>
    <w:p w14:paraId="4506F542" w14:textId="77777777" w:rsidR="006B2ACC" w:rsidRDefault="006B2ACC" w:rsidP="0015261A">
      <w:pPr>
        <w:pStyle w:val="BodyText"/>
        <w:jc w:val="left"/>
        <w:rPr>
          <w:rFonts w:ascii="Arial" w:hAnsi="Arial" w:cs="Arial"/>
          <w:szCs w:val="24"/>
        </w:rPr>
      </w:pPr>
      <w:r>
        <w:rPr>
          <w:rFonts w:ascii="Arial" w:hAnsi="Arial" w:cs="Arial"/>
          <w:szCs w:val="24"/>
        </w:rPr>
        <w:t xml:space="preserve">These fees </w:t>
      </w:r>
      <w:r w:rsidR="00FB605A">
        <w:rPr>
          <w:rFonts w:ascii="Arial" w:hAnsi="Arial" w:cs="Arial"/>
          <w:szCs w:val="24"/>
        </w:rPr>
        <w:t xml:space="preserve">above </w:t>
      </w:r>
      <w:r>
        <w:rPr>
          <w:rFonts w:ascii="Arial" w:hAnsi="Arial" w:cs="Arial"/>
          <w:szCs w:val="24"/>
        </w:rPr>
        <w:t>are non-refundable</w:t>
      </w:r>
      <w:r w:rsidR="00840B29">
        <w:rPr>
          <w:rFonts w:ascii="Arial" w:hAnsi="Arial" w:cs="Arial"/>
          <w:szCs w:val="24"/>
        </w:rPr>
        <w:t xml:space="preserve"> </w:t>
      </w:r>
    </w:p>
    <w:p w14:paraId="36FBCE2E" w14:textId="77777777" w:rsidR="0015261A" w:rsidRDefault="0015261A" w:rsidP="0015261A">
      <w:pPr>
        <w:pStyle w:val="BodyText"/>
        <w:jc w:val="left"/>
        <w:rPr>
          <w:rFonts w:ascii="Arial" w:hAnsi="Arial" w:cs="Arial"/>
          <w:szCs w:val="24"/>
        </w:rPr>
      </w:pPr>
    </w:p>
    <w:p w14:paraId="75217A8C" w14:textId="77777777" w:rsidR="0015261A" w:rsidRDefault="0015261A" w:rsidP="00FB605A">
      <w:pPr>
        <w:pStyle w:val="BodyText"/>
        <w:numPr>
          <w:ilvl w:val="0"/>
          <w:numId w:val="1"/>
        </w:numPr>
        <w:jc w:val="left"/>
        <w:rPr>
          <w:rFonts w:ascii="Arial" w:hAnsi="Arial" w:cs="Arial"/>
          <w:szCs w:val="24"/>
        </w:rPr>
      </w:pPr>
      <w:r>
        <w:rPr>
          <w:rFonts w:ascii="Arial" w:hAnsi="Arial" w:cs="Arial"/>
          <w:szCs w:val="24"/>
        </w:rPr>
        <w:t>FOLLOWING COMMENCEMENT OF THE TENANCY</w:t>
      </w:r>
      <w:r w:rsidR="006F72A7">
        <w:rPr>
          <w:rFonts w:ascii="Arial" w:hAnsi="Arial" w:cs="Arial"/>
          <w:szCs w:val="24"/>
        </w:rPr>
        <w:t>:</w:t>
      </w:r>
    </w:p>
    <w:p w14:paraId="206743C6" w14:textId="77777777" w:rsidR="006F72A7" w:rsidRDefault="006F72A7" w:rsidP="0015261A">
      <w:pPr>
        <w:pStyle w:val="BodyText"/>
        <w:jc w:val="left"/>
        <w:rPr>
          <w:rFonts w:ascii="Arial" w:hAnsi="Arial" w:cs="Arial"/>
          <w:szCs w:val="24"/>
        </w:rPr>
      </w:pPr>
    </w:p>
    <w:p w14:paraId="349FC099" w14:textId="77777777" w:rsidR="006F72A7" w:rsidRDefault="006F72A7" w:rsidP="0015261A">
      <w:pPr>
        <w:pStyle w:val="BodyText"/>
        <w:jc w:val="left"/>
        <w:rPr>
          <w:rFonts w:ascii="Arial" w:hAnsi="Arial" w:cs="Arial"/>
          <w:szCs w:val="24"/>
        </w:rPr>
      </w:pPr>
      <w:r w:rsidRPr="006F72A7">
        <w:rPr>
          <w:rFonts w:ascii="Arial" w:hAnsi="Arial" w:cs="Arial"/>
          <w:b w:val="0"/>
          <w:szCs w:val="24"/>
        </w:rPr>
        <w:t>Tenancy Renewal Fee</w:t>
      </w:r>
      <w:r>
        <w:rPr>
          <w:rFonts w:ascii="Arial" w:hAnsi="Arial" w:cs="Arial"/>
          <w:b w:val="0"/>
          <w:szCs w:val="24"/>
        </w:rPr>
        <w:t xml:space="preserve">                                                                                        </w:t>
      </w:r>
      <w:r w:rsidRPr="006F72A7">
        <w:rPr>
          <w:rFonts w:ascii="Arial" w:hAnsi="Arial" w:cs="Arial"/>
          <w:szCs w:val="24"/>
        </w:rPr>
        <w:t>£60.00</w:t>
      </w:r>
    </w:p>
    <w:p w14:paraId="6FAC73DD" w14:textId="77777777" w:rsidR="006F72A7" w:rsidRDefault="006F72A7" w:rsidP="0015261A">
      <w:pPr>
        <w:pStyle w:val="BodyText"/>
        <w:jc w:val="left"/>
        <w:rPr>
          <w:rFonts w:ascii="Arial" w:hAnsi="Arial" w:cs="Arial"/>
          <w:szCs w:val="24"/>
        </w:rPr>
      </w:pPr>
    </w:p>
    <w:p w14:paraId="45E5CDA9" w14:textId="77777777" w:rsidR="006F72A7" w:rsidRDefault="006F72A7" w:rsidP="0015261A">
      <w:pPr>
        <w:pStyle w:val="BodyText"/>
        <w:jc w:val="left"/>
        <w:rPr>
          <w:rFonts w:ascii="Arial" w:hAnsi="Arial" w:cs="Arial"/>
          <w:szCs w:val="24"/>
        </w:rPr>
      </w:pPr>
      <w:r>
        <w:rPr>
          <w:rFonts w:ascii="Arial" w:hAnsi="Arial" w:cs="Arial"/>
          <w:b w:val="0"/>
          <w:szCs w:val="24"/>
        </w:rPr>
        <w:t>Future Landlord R</w:t>
      </w:r>
      <w:r w:rsidRPr="006F72A7">
        <w:rPr>
          <w:rFonts w:ascii="Arial" w:hAnsi="Arial" w:cs="Arial"/>
          <w:b w:val="0"/>
          <w:szCs w:val="24"/>
        </w:rPr>
        <w:t xml:space="preserve">eference               </w:t>
      </w:r>
      <w:r>
        <w:rPr>
          <w:rFonts w:ascii="Arial" w:hAnsi="Arial" w:cs="Arial"/>
          <w:b w:val="0"/>
          <w:szCs w:val="24"/>
        </w:rPr>
        <w:t xml:space="preserve">                              </w:t>
      </w:r>
      <w:r w:rsidRPr="006F72A7">
        <w:rPr>
          <w:rFonts w:ascii="Arial" w:hAnsi="Arial" w:cs="Arial"/>
          <w:b w:val="0"/>
          <w:szCs w:val="24"/>
        </w:rPr>
        <w:t xml:space="preserve">                             </w:t>
      </w:r>
      <w:r w:rsidRPr="006F72A7">
        <w:rPr>
          <w:rFonts w:ascii="Arial" w:hAnsi="Arial" w:cs="Arial"/>
          <w:szCs w:val="24"/>
        </w:rPr>
        <w:t xml:space="preserve">    </w:t>
      </w:r>
      <w:r>
        <w:rPr>
          <w:rFonts w:ascii="Arial" w:hAnsi="Arial" w:cs="Arial"/>
          <w:szCs w:val="24"/>
        </w:rPr>
        <w:t xml:space="preserve">  </w:t>
      </w:r>
      <w:r w:rsidRPr="006F72A7">
        <w:rPr>
          <w:rFonts w:ascii="Arial" w:hAnsi="Arial" w:cs="Arial"/>
          <w:szCs w:val="24"/>
        </w:rPr>
        <w:t xml:space="preserve"> </w:t>
      </w:r>
      <w:r>
        <w:rPr>
          <w:rFonts w:ascii="Arial" w:hAnsi="Arial" w:cs="Arial"/>
          <w:szCs w:val="24"/>
        </w:rPr>
        <w:t>£36.00</w:t>
      </w:r>
    </w:p>
    <w:p w14:paraId="1C0FA749" w14:textId="77777777" w:rsidR="006F72A7" w:rsidRDefault="006F72A7" w:rsidP="0015261A">
      <w:pPr>
        <w:pStyle w:val="BodyText"/>
        <w:jc w:val="left"/>
        <w:rPr>
          <w:rFonts w:ascii="Arial" w:hAnsi="Arial" w:cs="Arial"/>
          <w:szCs w:val="24"/>
        </w:rPr>
      </w:pPr>
    </w:p>
    <w:p w14:paraId="1F915BA9" w14:textId="77777777" w:rsidR="006F72A7" w:rsidRDefault="006F72A7" w:rsidP="0015261A">
      <w:pPr>
        <w:pStyle w:val="BodyText"/>
        <w:jc w:val="left"/>
        <w:rPr>
          <w:rFonts w:ascii="Arial" w:hAnsi="Arial" w:cs="Arial"/>
          <w:szCs w:val="24"/>
        </w:rPr>
      </w:pPr>
      <w:r w:rsidRPr="006F72A7">
        <w:rPr>
          <w:rFonts w:ascii="Arial" w:hAnsi="Arial" w:cs="Arial"/>
          <w:b w:val="0"/>
          <w:szCs w:val="24"/>
        </w:rPr>
        <w:t>Out of Hours attendance/service</w:t>
      </w:r>
      <w:r>
        <w:rPr>
          <w:rFonts w:ascii="Arial" w:hAnsi="Arial" w:cs="Arial"/>
          <w:szCs w:val="24"/>
        </w:rPr>
        <w:t xml:space="preserve">                                                         £36.00 per hour</w:t>
      </w:r>
    </w:p>
    <w:p w14:paraId="26762874" w14:textId="77777777" w:rsidR="006F72A7" w:rsidRDefault="006F72A7" w:rsidP="0015261A">
      <w:pPr>
        <w:pStyle w:val="BodyText"/>
        <w:jc w:val="left"/>
        <w:rPr>
          <w:rFonts w:ascii="Arial" w:hAnsi="Arial" w:cs="Arial"/>
          <w:szCs w:val="24"/>
        </w:rPr>
      </w:pPr>
    </w:p>
    <w:p w14:paraId="1DFABD9D" w14:textId="77777777" w:rsidR="006F72A7" w:rsidRDefault="006F72A7" w:rsidP="0015261A">
      <w:pPr>
        <w:pStyle w:val="BodyText"/>
        <w:jc w:val="left"/>
        <w:rPr>
          <w:rFonts w:ascii="Arial" w:hAnsi="Arial" w:cs="Arial"/>
          <w:szCs w:val="24"/>
        </w:rPr>
      </w:pPr>
      <w:r w:rsidRPr="006F72A7">
        <w:rPr>
          <w:rFonts w:ascii="Arial" w:hAnsi="Arial" w:cs="Arial"/>
          <w:b w:val="0"/>
          <w:szCs w:val="24"/>
        </w:rPr>
        <w:t>Late Payment of Rent Charge</w:t>
      </w:r>
      <w:r>
        <w:rPr>
          <w:rFonts w:ascii="Arial" w:hAnsi="Arial" w:cs="Arial"/>
          <w:szCs w:val="24"/>
        </w:rPr>
        <w:t xml:space="preserve">                                               £18.00 per late payment</w:t>
      </w:r>
    </w:p>
    <w:p w14:paraId="3748F0D9" w14:textId="77777777" w:rsidR="006F72A7" w:rsidRDefault="006F72A7" w:rsidP="0015261A">
      <w:pPr>
        <w:pStyle w:val="BodyText"/>
        <w:jc w:val="left"/>
        <w:rPr>
          <w:rFonts w:ascii="Arial" w:hAnsi="Arial" w:cs="Arial"/>
          <w:szCs w:val="24"/>
        </w:rPr>
      </w:pPr>
    </w:p>
    <w:p w14:paraId="044C933F" w14:textId="77777777" w:rsidR="006F72A7" w:rsidRDefault="006F72A7" w:rsidP="0015261A">
      <w:pPr>
        <w:pStyle w:val="BodyText"/>
        <w:jc w:val="left"/>
        <w:rPr>
          <w:rFonts w:ascii="Arial" w:hAnsi="Arial" w:cs="Arial"/>
          <w:szCs w:val="24"/>
        </w:rPr>
      </w:pPr>
      <w:r w:rsidRPr="006F72A7">
        <w:rPr>
          <w:rFonts w:ascii="Arial" w:hAnsi="Arial" w:cs="Arial"/>
          <w:b w:val="0"/>
          <w:szCs w:val="24"/>
        </w:rPr>
        <w:t>Cleaning costs at tenancy termination</w:t>
      </w:r>
      <w:r>
        <w:rPr>
          <w:rFonts w:ascii="Arial" w:hAnsi="Arial" w:cs="Arial"/>
          <w:szCs w:val="24"/>
        </w:rPr>
        <w:t xml:space="preserve">                                                £30.00 per hour </w:t>
      </w:r>
    </w:p>
    <w:p w14:paraId="08B98645" w14:textId="77777777" w:rsidR="006F72A7" w:rsidRDefault="006F72A7" w:rsidP="0015261A">
      <w:pPr>
        <w:pStyle w:val="BodyText"/>
        <w:jc w:val="left"/>
        <w:rPr>
          <w:rFonts w:ascii="Arial" w:hAnsi="Arial" w:cs="Arial"/>
          <w:szCs w:val="24"/>
        </w:rPr>
      </w:pPr>
    </w:p>
    <w:p w14:paraId="5060C940" w14:textId="77777777" w:rsidR="001240F5" w:rsidRDefault="00DD6648" w:rsidP="0015261A">
      <w:pPr>
        <w:pStyle w:val="BodyText"/>
        <w:jc w:val="left"/>
        <w:rPr>
          <w:rFonts w:ascii="Arial" w:hAnsi="Arial" w:cs="Arial"/>
          <w:szCs w:val="24"/>
        </w:rPr>
      </w:pPr>
      <w:r w:rsidRPr="00DD6648">
        <w:rPr>
          <w:rFonts w:ascii="Arial" w:hAnsi="Arial" w:cs="Arial"/>
          <w:b w:val="0"/>
          <w:szCs w:val="24"/>
        </w:rPr>
        <w:t xml:space="preserve">Early </w:t>
      </w:r>
      <w:r>
        <w:rPr>
          <w:rFonts w:ascii="Arial" w:hAnsi="Arial" w:cs="Arial"/>
          <w:b w:val="0"/>
          <w:szCs w:val="24"/>
        </w:rPr>
        <w:t>T</w:t>
      </w:r>
      <w:r w:rsidRPr="00DD6648">
        <w:rPr>
          <w:rFonts w:ascii="Arial" w:hAnsi="Arial" w:cs="Arial"/>
          <w:b w:val="0"/>
          <w:szCs w:val="24"/>
        </w:rPr>
        <w:t xml:space="preserve">ermination/Deed of </w:t>
      </w:r>
      <w:r w:rsidRPr="000B0DD1">
        <w:rPr>
          <w:rFonts w:ascii="Arial" w:hAnsi="Arial" w:cs="Arial"/>
          <w:b w:val="0"/>
          <w:szCs w:val="24"/>
        </w:rPr>
        <w:t>Surrender</w:t>
      </w:r>
      <w:r w:rsidR="000B0DD1" w:rsidRPr="000B0DD1">
        <w:rPr>
          <w:rFonts w:ascii="Arial" w:hAnsi="Arial" w:cs="Arial"/>
          <w:b w:val="0"/>
          <w:szCs w:val="24"/>
        </w:rPr>
        <w:t>/Re-let costs</w:t>
      </w:r>
      <w:r>
        <w:rPr>
          <w:rFonts w:ascii="Arial" w:hAnsi="Arial" w:cs="Arial"/>
          <w:szCs w:val="24"/>
        </w:rPr>
        <w:t xml:space="preserve">  </w:t>
      </w:r>
      <w:r w:rsidR="000B0DD1">
        <w:rPr>
          <w:rFonts w:ascii="Arial" w:hAnsi="Arial" w:cs="Arial"/>
          <w:szCs w:val="24"/>
        </w:rPr>
        <w:t xml:space="preserve">         </w:t>
      </w:r>
      <w:r>
        <w:rPr>
          <w:rFonts w:ascii="Arial" w:hAnsi="Arial" w:cs="Arial"/>
          <w:szCs w:val="24"/>
        </w:rPr>
        <w:t xml:space="preserve"> </w:t>
      </w:r>
      <w:proofErr w:type="gramStart"/>
      <w:r>
        <w:rPr>
          <w:rFonts w:ascii="Arial" w:hAnsi="Arial" w:cs="Arial"/>
          <w:szCs w:val="24"/>
        </w:rPr>
        <w:t>To</w:t>
      </w:r>
      <w:proofErr w:type="gramEnd"/>
      <w:r>
        <w:rPr>
          <w:rFonts w:ascii="Arial" w:hAnsi="Arial" w:cs="Arial"/>
          <w:szCs w:val="24"/>
        </w:rPr>
        <w:t xml:space="preserve"> a maximum of £240.00    </w:t>
      </w:r>
    </w:p>
    <w:p w14:paraId="2C158154" w14:textId="77777777" w:rsidR="00840B29" w:rsidRDefault="00840B29" w:rsidP="0015261A">
      <w:pPr>
        <w:pStyle w:val="BodyText"/>
        <w:jc w:val="left"/>
        <w:rPr>
          <w:rFonts w:ascii="Arial" w:hAnsi="Arial" w:cs="Arial"/>
          <w:szCs w:val="24"/>
        </w:rPr>
      </w:pPr>
    </w:p>
    <w:p w14:paraId="500F4EA1" w14:textId="77777777" w:rsidR="00840B29" w:rsidRDefault="00840B29" w:rsidP="0015261A">
      <w:pPr>
        <w:pStyle w:val="BodyText"/>
        <w:jc w:val="left"/>
        <w:rPr>
          <w:rFonts w:ascii="Arial" w:hAnsi="Arial" w:cs="Arial"/>
          <w:szCs w:val="24"/>
        </w:rPr>
      </w:pPr>
      <w:r w:rsidRPr="00840B29">
        <w:rPr>
          <w:rFonts w:ascii="Arial" w:hAnsi="Arial" w:cs="Arial"/>
          <w:b w:val="0"/>
          <w:szCs w:val="24"/>
        </w:rPr>
        <w:t>Change of Tenant</w:t>
      </w:r>
      <w:r>
        <w:rPr>
          <w:rFonts w:ascii="Arial" w:hAnsi="Arial" w:cs="Arial"/>
          <w:b w:val="0"/>
          <w:szCs w:val="24"/>
        </w:rPr>
        <w:t xml:space="preserve"> during the tenancy and only with approval           </w:t>
      </w:r>
      <w:r>
        <w:rPr>
          <w:rFonts w:ascii="Arial" w:hAnsi="Arial" w:cs="Arial"/>
          <w:szCs w:val="24"/>
        </w:rPr>
        <w:t xml:space="preserve">               £150.00</w:t>
      </w:r>
    </w:p>
    <w:p w14:paraId="76484B87" w14:textId="77777777" w:rsidR="001240F5" w:rsidRDefault="001240F5" w:rsidP="0015261A">
      <w:pPr>
        <w:pStyle w:val="BodyText"/>
        <w:jc w:val="left"/>
        <w:rPr>
          <w:rFonts w:ascii="Arial" w:hAnsi="Arial" w:cs="Arial"/>
          <w:szCs w:val="24"/>
        </w:rPr>
      </w:pPr>
    </w:p>
    <w:p w14:paraId="4E868077" w14:textId="77777777" w:rsidR="001240F5" w:rsidRDefault="001240F5" w:rsidP="0015261A">
      <w:pPr>
        <w:pStyle w:val="BodyText"/>
        <w:jc w:val="left"/>
        <w:rPr>
          <w:rFonts w:ascii="Arial" w:hAnsi="Arial" w:cs="Arial"/>
          <w:szCs w:val="24"/>
        </w:rPr>
      </w:pPr>
    </w:p>
    <w:p w14:paraId="18FB29FA" w14:textId="77777777" w:rsidR="006F72A7" w:rsidRPr="00FB605A" w:rsidRDefault="001240F5" w:rsidP="0015261A">
      <w:pPr>
        <w:pStyle w:val="BodyText"/>
        <w:jc w:val="left"/>
        <w:rPr>
          <w:rFonts w:ascii="Arial" w:hAnsi="Arial" w:cs="Arial"/>
          <w:szCs w:val="24"/>
        </w:rPr>
      </w:pPr>
      <w:r w:rsidRPr="00FB605A">
        <w:rPr>
          <w:rFonts w:ascii="Arial" w:hAnsi="Arial" w:cs="Arial"/>
          <w:szCs w:val="24"/>
        </w:rPr>
        <w:t>F</w:t>
      </w:r>
      <w:r w:rsidR="00FB605A" w:rsidRPr="00FB605A">
        <w:rPr>
          <w:rFonts w:ascii="Arial" w:hAnsi="Arial" w:cs="Arial"/>
          <w:szCs w:val="24"/>
        </w:rPr>
        <w:t>EES IN RELATION TO PAYMENT OF FUNDS</w:t>
      </w:r>
    </w:p>
    <w:p w14:paraId="76862001" w14:textId="77777777" w:rsidR="006F72A7" w:rsidRDefault="006F72A7" w:rsidP="0015261A">
      <w:pPr>
        <w:pStyle w:val="BodyText"/>
        <w:jc w:val="left"/>
        <w:rPr>
          <w:rFonts w:ascii="Arial" w:hAnsi="Arial" w:cs="Arial"/>
          <w:szCs w:val="24"/>
        </w:rPr>
      </w:pPr>
    </w:p>
    <w:p w14:paraId="1286AB72" w14:textId="77777777" w:rsidR="006F72A7" w:rsidRPr="00FB605A" w:rsidRDefault="00840B29" w:rsidP="006F72A7">
      <w:pPr>
        <w:pStyle w:val="BodyText"/>
        <w:jc w:val="left"/>
        <w:rPr>
          <w:rFonts w:ascii="Arial" w:hAnsi="Arial" w:cs="Arial"/>
          <w:b w:val="0"/>
          <w:szCs w:val="24"/>
        </w:rPr>
      </w:pPr>
      <w:r w:rsidRPr="00FB605A">
        <w:rPr>
          <w:rFonts w:ascii="Arial" w:hAnsi="Arial" w:cs="Arial"/>
          <w:b w:val="0"/>
          <w:szCs w:val="24"/>
        </w:rPr>
        <w:t>We cannot accept cash payments due to bank handling charges</w:t>
      </w:r>
    </w:p>
    <w:p w14:paraId="536BE93D" w14:textId="77777777" w:rsidR="00840B29" w:rsidRPr="00FB605A" w:rsidRDefault="00840B29" w:rsidP="006F72A7">
      <w:pPr>
        <w:pStyle w:val="BodyText"/>
        <w:jc w:val="left"/>
        <w:rPr>
          <w:rFonts w:ascii="Arial" w:hAnsi="Arial" w:cs="Arial"/>
          <w:b w:val="0"/>
          <w:szCs w:val="24"/>
        </w:rPr>
      </w:pPr>
    </w:p>
    <w:p w14:paraId="6DDFA52B" w14:textId="77777777" w:rsidR="00840B29" w:rsidRPr="00FB605A" w:rsidRDefault="00840B29" w:rsidP="006F72A7">
      <w:pPr>
        <w:pStyle w:val="BodyText"/>
        <w:jc w:val="left"/>
        <w:rPr>
          <w:rFonts w:ascii="Arial" w:hAnsi="Arial" w:cs="Arial"/>
          <w:b w:val="0"/>
          <w:szCs w:val="24"/>
        </w:rPr>
      </w:pPr>
      <w:r w:rsidRPr="00FB605A">
        <w:rPr>
          <w:rFonts w:ascii="Arial" w:hAnsi="Arial" w:cs="Arial"/>
          <w:b w:val="0"/>
          <w:szCs w:val="24"/>
        </w:rPr>
        <w:t>We do not accept credit card payments</w:t>
      </w:r>
      <w:r w:rsidR="00FB605A">
        <w:rPr>
          <w:rFonts w:ascii="Arial" w:hAnsi="Arial" w:cs="Arial"/>
          <w:b w:val="0"/>
          <w:szCs w:val="24"/>
        </w:rPr>
        <w:t xml:space="preserve"> due to bank service charges</w:t>
      </w:r>
    </w:p>
    <w:p w14:paraId="37D064EC" w14:textId="77777777" w:rsidR="00840B29" w:rsidRPr="00FB605A" w:rsidRDefault="00840B29" w:rsidP="006F72A7">
      <w:pPr>
        <w:pStyle w:val="BodyText"/>
        <w:jc w:val="left"/>
        <w:rPr>
          <w:rFonts w:ascii="Arial" w:hAnsi="Arial" w:cs="Arial"/>
          <w:b w:val="0"/>
          <w:szCs w:val="24"/>
        </w:rPr>
      </w:pPr>
    </w:p>
    <w:p w14:paraId="50BC86C7" w14:textId="146EE0A0" w:rsidR="000B0DD1" w:rsidRDefault="00840B29" w:rsidP="006F72A7">
      <w:pPr>
        <w:pStyle w:val="BodyText"/>
        <w:jc w:val="left"/>
        <w:rPr>
          <w:rFonts w:ascii="Arial" w:hAnsi="Arial" w:cs="Arial"/>
          <w:b w:val="0"/>
          <w:szCs w:val="24"/>
        </w:rPr>
      </w:pPr>
      <w:r w:rsidRPr="00FB605A">
        <w:rPr>
          <w:rFonts w:ascii="Arial" w:hAnsi="Arial" w:cs="Arial"/>
          <w:b w:val="0"/>
          <w:szCs w:val="24"/>
        </w:rPr>
        <w:t xml:space="preserve">We only accept debit card payments for the initial </w:t>
      </w:r>
      <w:r w:rsidR="00825756">
        <w:rPr>
          <w:rFonts w:ascii="Arial" w:hAnsi="Arial" w:cs="Arial"/>
          <w:b w:val="0"/>
          <w:szCs w:val="24"/>
        </w:rPr>
        <w:t xml:space="preserve">application </w:t>
      </w:r>
      <w:r w:rsidRPr="00FB605A">
        <w:rPr>
          <w:rFonts w:ascii="Arial" w:hAnsi="Arial" w:cs="Arial"/>
          <w:b w:val="0"/>
          <w:szCs w:val="24"/>
        </w:rPr>
        <w:t>f</w:t>
      </w:r>
      <w:r w:rsidR="00FB605A">
        <w:rPr>
          <w:rFonts w:ascii="Arial" w:hAnsi="Arial" w:cs="Arial"/>
          <w:b w:val="0"/>
          <w:szCs w:val="24"/>
        </w:rPr>
        <w:t>ee and those</w:t>
      </w:r>
      <w:r w:rsidR="000B0DD1">
        <w:rPr>
          <w:rFonts w:ascii="Arial" w:hAnsi="Arial" w:cs="Arial"/>
          <w:b w:val="0"/>
          <w:szCs w:val="24"/>
        </w:rPr>
        <w:t xml:space="preserve"> payments</w:t>
      </w:r>
      <w:r w:rsidR="00FB605A">
        <w:rPr>
          <w:rFonts w:ascii="Arial" w:hAnsi="Arial" w:cs="Arial"/>
          <w:b w:val="0"/>
          <w:szCs w:val="24"/>
        </w:rPr>
        <w:t xml:space="preserve"> listed in section 2 above. </w:t>
      </w:r>
    </w:p>
    <w:p w14:paraId="6B8B6059" w14:textId="77777777" w:rsidR="000B0DD1" w:rsidRDefault="000B0DD1" w:rsidP="006F72A7">
      <w:pPr>
        <w:pStyle w:val="BodyText"/>
        <w:jc w:val="left"/>
        <w:rPr>
          <w:rFonts w:ascii="Arial" w:hAnsi="Arial" w:cs="Arial"/>
          <w:b w:val="0"/>
          <w:szCs w:val="24"/>
        </w:rPr>
      </w:pPr>
    </w:p>
    <w:p w14:paraId="5CFC314A" w14:textId="77777777" w:rsidR="00840B29" w:rsidRPr="00FB605A" w:rsidRDefault="00FB605A" w:rsidP="006F72A7">
      <w:pPr>
        <w:pStyle w:val="BodyText"/>
        <w:jc w:val="left"/>
        <w:rPr>
          <w:rFonts w:ascii="Arial" w:hAnsi="Arial" w:cs="Arial"/>
          <w:b w:val="0"/>
          <w:szCs w:val="24"/>
        </w:rPr>
      </w:pPr>
      <w:r>
        <w:rPr>
          <w:rFonts w:ascii="Arial" w:hAnsi="Arial" w:cs="Arial"/>
          <w:b w:val="0"/>
          <w:szCs w:val="24"/>
        </w:rPr>
        <w:t>Initial rent and deposit money must be made by way of bank transfer</w:t>
      </w:r>
      <w:bookmarkStart w:id="0" w:name="_GoBack"/>
      <w:bookmarkEnd w:id="0"/>
    </w:p>
    <w:p w14:paraId="51FBC091" w14:textId="77777777" w:rsidR="006F72A7" w:rsidRPr="00FB605A" w:rsidRDefault="006F72A7" w:rsidP="0015261A">
      <w:pPr>
        <w:pStyle w:val="BodyText"/>
        <w:jc w:val="left"/>
        <w:rPr>
          <w:rFonts w:ascii="Arial" w:hAnsi="Arial" w:cs="Arial"/>
          <w:b w:val="0"/>
          <w:szCs w:val="24"/>
        </w:rPr>
      </w:pPr>
    </w:p>
    <w:p w14:paraId="42176EF7" w14:textId="77777777" w:rsidR="006F72A7" w:rsidRPr="006F72A7" w:rsidRDefault="006F72A7" w:rsidP="0015261A">
      <w:pPr>
        <w:pStyle w:val="BodyText"/>
        <w:jc w:val="left"/>
        <w:rPr>
          <w:rFonts w:ascii="Arial" w:hAnsi="Arial" w:cs="Arial"/>
          <w:b w:val="0"/>
          <w:szCs w:val="24"/>
        </w:rPr>
      </w:pPr>
    </w:p>
    <w:p w14:paraId="1808CFFA" w14:textId="77777777" w:rsidR="0015261A" w:rsidRDefault="0015261A" w:rsidP="0015261A">
      <w:pPr>
        <w:pStyle w:val="BodyText"/>
        <w:jc w:val="left"/>
        <w:rPr>
          <w:rFonts w:ascii="Arial" w:hAnsi="Arial" w:cs="Arial"/>
          <w:b w:val="0"/>
          <w:sz w:val="18"/>
          <w:szCs w:val="18"/>
        </w:rPr>
      </w:pPr>
    </w:p>
    <w:p w14:paraId="251F5FEC" w14:textId="77777777" w:rsidR="00C52956" w:rsidRDefault="00C52956"/>
    <w:sectPr w:rsidR="00C52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72FCC"/>
    <w:multiLevelType w:val="hybridMultilevel"/>
    <w:tmpl w:val="013CC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47"/>
    <w:rsid w:val="000B0DD1"/>
    <w:rsid w:val="001240F5"/>
    <w:rsid w:val="00147F05"/>
    <w:rsid w:val="0015261A"/>
    <w:rsid w:val="006B2ACC"/>
    <w:rsid w:val="006F72A7"/>
    <w:rsid w:val="00825756"/>
    <w:rsid w:val="00840B29"/>
    <w:rsid w:val="0088230D"/>
    <w:rsid w:val="00C52956"/>
    <w:rsid w:val="00DD3D47"/>
    <w:rsid w:val="00DD6648"/>
    <w:rsid w:val="00FB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63B8"/>
  <w15:chartTrackingRefBased/>
  <w15:docId w15:val="{C02751CE-DB03-46F2-99FB-F0827751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D4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D3D47"/>
    <w:pPr>
      <w:jc w:val="both"/>
    </w:pPr>
    <w:rPr>
      <w:b/>
      <w:sz w:val="24"/>
    </w:rPr>
  </w:style>
  <w:style w:type="character" w:customStyle="1" w:styleId="BodyTextChar">
    <w:name w:val="Body Text Char"/>
    <w:basedOn w:val="DefaultParagraphFont"/>
    <w:link w:val="BodyText"/>
    <w:rsid w:val="00DD3D4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24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11</cp:revision>
  <cp:lastPrinted>2018-01-24T13:08:00Z</cp:lastPrinted>
  <dcterms:created xsi:type="dcterms:W3CDTF">2017-10-23T10:10:00Z</dcterms:created>
  <dcterms:modified xsi:type="dcterms:W3CDTF">2018-02-09T11:45:00Z</dcterms:modified>
</cp:coreProperties>
</file>